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585A0AE2" w:rsidR="005E4BCA" w:rsidRPr="005E4BCA" w:rsidRDefault="00612DA4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5E4BCA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5E4BCA"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305C367" w14:textId="64DBD10C" w:rsidR="002E378C" w:rsidRPr="002E378C" w:rsidRDefault="00527FC7" w:rsidP="002E378C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511406">
              <w:rPr>
                <w:rFonts w:ascii="Tahoma" w:eastAsia="Calibri" w:hAnsi="Tahoma" w:cs="Tahoma"/>
              </w:rPr>
              <w:t>Griselda Godínez López</w:t>
            </w:r>
          </w:p>
          <w:p w14:paraId="676E8F97" w14:textId="6F26420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453807BF" w14:textId="51BF7538" w:rsidR="002E378C" w:rsidRPr="002E378C" w:rsidRDefault="002E378C" w:rsidP="002E378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="00511406">
              <w:rPr>
                <w:rFonts w:ascii="Tahoma" w:eastAsia="Calibri" w:hAnsi="Tahoma" w:cs="Tahoma"/>
                <w:color w:val="000000" w:themeColor="text1"/>
                <w:szCs w:val="24"/>
              </w:rPr>
              <w:t>Lic. Químico Farmacobiólogo</w:t>
            </w:r>
          </w:p>
          <w:p w14:paraId="118E0E45" w14:textId="79FB2334" w:rsidR="002E378C" w:rsidRPr="002E378C" w:rsidRDefault="002E378C" w:rsidP="002E378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 w:rsidR="00511406">
              <w:rPr>
                <w:rFonts w:ascii="Tahoma" w:eastAsia="Calibri" w:hAnsi="Tahoma" w:cs="Tahoma"/>
                <w:color w:val="000000" w:themeColor="text1"/>
                <w:szCs w:val="24"/>
              </w:rPr>
              <w:t>2001-2006</w:t>
            </w:r>
          </w:p>
          <w:p w14:paraId="11C6256A" w14:textId="32827A9A" w:rsidR="002E378C" w:rsidRPr="002E378C" w:rsidRDefault="002E378C" w:rsidP="002E378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3C17E89" w14:textId="5AB05B98" w:rsidR="002E378C" w:rsidRPr="002E378C" w:rsidRDefault="002E378C" w:rsidP="002E378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E378C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="00511406">
              <w:rPr>
                <w:rFonts w:ascii="Tahoma" w:eastAsia="Calibri" w:hAnsi="Tahoma" w:cs="Tahoma"/>
                <w:color w:val="000000" w:themeColor="text1"/>
                <w:szCs w:val="24"/>
              </w:rPr>
              <w:t>IEC</w:t>
            </w:r>
          </w:p>
          <w:p w14:paraId="21201B19" w14:textId="42F4C701" w:rsidR="002E378C" w:rsidRPr="002E378C" w:rsidRDefault="002E378C" w:rsidP="002E378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E378C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Proceso 2024</w:t>
            </w:r>
          </w:p>
          <w:p w14:paraId="67BC52F0" w14:textId="43835A1D" w:rsidR="002E378C" w:rsidRPr="002E378C" w:rsidRDefault="002E378C" w:rsidP="002E378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E378C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CAEL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8F42E" w14:textId="77777777" w:rsidR="000C03B1" w:rsidRDefault="000C03B1" w:rsidP="00527FC7">
      <w:pPr>
        <w:spacing w:after="0" w:line="240" w:lineRule="auto"/>
      </w:pPr>
      <w:r>
        <w:separator/>
      </w:r>
    </w:p>
  </w:endnote>
  <w:endnote w:type="continuationSeparator" w:id="0">
    <w:p w14:paraId="44AC496C" w14:textId="77777777" w:rsidR="000C03B1" w:rsidRDefault="000C03B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DB4B4" w14:textId="77777777" w:rsidR="000C03B1" w:rsidRDefault="000C03B1" w:rsidP="00527FC7">
      <w:pPr>
        <w:spacing w:after="0" w:line="240" w:lineRule="auto"/>
      </w:pPr>
      <w:r>
        <w:separator/>
      </w:r>
    </w:p>
  </w:footnote>
  <w:footnote w:type="continuationSeparator" w:id="0">
    <w:p w14:paraId="2774C64E" w14:textId="77777777" w:rsidR="000C03B1" w:rsidRDefault="000C03B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03B1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E3F5C"/>
    <w:rsid w:val="001F057E"/>
    <w:rsid w:val="00221C8E"/>
    <w:rsid w:val="0023516C"/>
    <w:rsid w:val="00254AA4"/>
    <w:rsid w:val="00281D2D"/>
    <w:rsid w:val="002C54F2"/>
    <w:rsid w:val="002C6784"/>
    <w:rsid w:val="002D3DBA"/>
    <w:rsid w:val="002E378C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11406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12DA4"/>
    <w:rsid w:val="00622EAA"/>
    <w:rsid w:val="006302B4"/>
    <w:rsid w:val="00657567"/>
    <w:rsid w:val="006651E9"/>
    <w:rsid w:val="006740E6"/>
    <w:rsid w:val="006A5AF1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F0130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5BA2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672BF"/>
    <w:rsid w:val="00F966AF"/>
    <w:rsid w:val="00FA1FBB"/>
    <w:rsid w:val="00FE37EF"/>
    <w:rsid w:val="00FF36FD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2025-06-02T21:57:00Z</dcterms:created>
  <dcterms:modified xsi:type="dcterms:W3CDTF">2025-06-02T21:57:00Z</dcterms:modified>
</cp:coreProperties>
</file>